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8C2B4" w14:textId="4947A9AA" w:rsidR="00D06D68" w:rsidRPr="00644FAD" w:rsidRDefault="00D06D68" w:rsidP="00D06D68">
      <w:pPr>
        <w:jc w:val="center"/>
        <w:rPr>
          <w:rFonts w:ascii="Times New Roman" w:hAnsi="Times New Roman" w:cs="Times New Roman"/>
          <w:sz w:val="24"/>
          <w:szCs w:val="24"/>
        </w:rPr>
      </w:pPr>
    </w:p>
    <w:p w14:paraId="2DF21C61" w14:textId="6990BE99" w:rsidR="00D06D68" w:rsidRPr="00D06D68" w:rsidRDefault="00D06D68" w:rsidP="00D06D68">
      <w:pPr>
        <w:pStyle w:val="font8"/>
        <w:contextualSpacing/>
        <w:jc w:val="right"/>
        <w:rPr>
          <w:sz w:val="20"/>
          <w:szCs w:val="20"/>
        </w:rPr>
      </w:pPr>
      <w:r w:rsidRPr="00D06D68">
        <w:rPr>
          <w:rStyle w:val="color36"/>
          <w:rFonts w:eastAsiaTheme="majorEastAsia"/>
          <w:sz w:val="20"/>
          <w:szCs w:val="20"/>
        </w:rPr>
        <w:t>1</w:t>
      </w:r>
      <w:r w:rsidR="00F17528">
        <w:rPr>
          <w:rStyle w:val="color36"/>
          <w:rFonts w:eastAsiaTheme="majorEastAsia"/>
          <w:sz w:val="20"/>
          <w:szCs w:val="20"/>
        </w:rPr>
        <w:t>1659</w:t>
      </w:r>
      <w:r w:rsidRPr="00D06D68">
        <w:rPr>
          <w:rStyle w:val="color36"/>
          <w:rFonts w:eastAsiaTheme="majorEastAsia"/>
          <w:sz w:val="20"/>
          <w:szCs w:val="20"/>
        </w:rPr>
        <w:t xml:space="preserve"> Hastings Bridge Rd</w:t>
      </w:r>
    </w:p>
    <w:p w14:paraId="3C37766D" w14:textId="77777777" w:rsidR="00D06D68" w:rsidRPr="00D06D68" w:rsidRDefault="00D06D68" w:rsidP="00D06D68">
      <w:pPr>
        <w:pStyle w:val="font8"/>
        <w:contextualSpacing/>
        <w:jc w:val="right"/>
        <w:rPr>
          <w:rStyle w:val="color36"/>
          <w:rFonts w:eastAsiaTheme="majorEastAsia"/>
          <w:sz w:val="20"/>
          <w:szCs w:val="20"/>
        </w:rPr>
      </w:pPr>
      <w:r w:rsidRPr="00D06D68">
        <w:rPr>
          <w:rStyle w:val="color36"/>
          <w:rFonts w:eastAsiaTheme="majorEastAsia"/>
          <w:sz w:val="20"/>
          <w:szCs w:val="20"/>
        </w:rPr>
        <w:t>Hampton, GA 30228</w:t>
      </w:r>
    </w:p>
    <w:p w14:paraId="36C719FD" w14:textId="77777777" w:rsidR="00D06D68" w:rsidRPr="00D06D68" w:rsidRDefault="00D06D68" w:rsidP="00D06D68">
      <w:pPr>
        <w:pStyle w:val="font8"/>
        <w:contextualSpacing/>
        <w:jc w:val="right"/>
        <w:rPr>
          <w:rStyle w:val="color36"/>
          <w:rFonts w:eastAsiaTheme="majorEastAsia"/>
          <w:sz w:val="20"/>
          <w:szCs w:val="20"/>
        </w:rPr>
      </w:pPr>
      <w:hyperlink r:id="rId8" w:history="1">
        <w:r w:rsidRPr="00D06D68">
          <w:rPr>
            <w:rStyle w:val="Hyperlink"/>
            <w:rFonts w:eastAsiaTheme="majorEastAsia"/>
            <w:sz w:val="20"/>
            <w:szCs w:val="20"/>
          </w:rPr>
          <w:t>Lovenactioncoc@gmail.com</w:t>
        </w:r>
      </w:hyperlink>
    </w:p>
    <w:p w14:paraId="0F3CCDBD" w14:textId="77777777" w:rsidR="00D06D68" w:rsidRPr="00D06D68" w:rsidRDefault="00D06D68" w:rsidP="00D06D68">
      <w:pPr>
        <w:pStyle w:val="font8"/>
        <w:contextualSpacing/>
        <w:jc w:val="right"/>
        <w:rPr>
          <w:rStyle w:val="color36"/>
          <w:rFonts w:eastAsiaTheme="majorEastAsia"/>
          <w:sz w:val="20"/>
          <w:szCs w:val="20"/>
        </w:rPr>
      </w:pPr>
      <w:r w:rsidRPr="00D06D68">
        <w:rPr>
          <w:rStyle w:val="color36"/>
          <w:rFonts w:eastAsiaTheme="majorEastAsia"/>
          <w:sz w:val="20"/>
          <w:szCs w:val="20"/>
        </w:rPr>
        <w:t>470-919-6682</w:t>
      </w:r>
    </w:p>
    <w:p w14:paraId="2AAD826F" w14:textId="7EA9382D" w:rsidR="00D06D68" w:rsidRDefault="00D06D68" w:rsidP="00F17528">
      <w:pPr>
        <w:rPr>
          <w:rFonts w:ascii="Times New Roman" w:hAnsi="Times New Roman" w:cs="Times New Roman"/>
          <w:b/>
          <w:bCs/>
          <w:sz w:val="32"/>
          <w:szCs w:val="32"/>
        </w:rPr>
      </w:pPr>
      <w:r w:rsidRPr="00644FAD">
        <w:rPr>
          <w:rFonts w:ascii="Times New Roman" w:hAnsi="Times New Roman" w:cs="Times New Roman"/>
          <w:b/>
          <w:bCs/>
          <w:sz w:val="32"/>
          <w:szCs w:val="32"/>
        </w:rPr>
        <w:t xml:space="preserve">Love~N~Action Community Outreach Center </w:t>
      </w:r>
      <w:r>
        <w:rPr>
          <w:rFonts w:ascii="Times New Roman" w:hAnsi="Times New Roman" w:cs="Times New Roman"/>
          <w:b/>
          <w:bCs/>
          <w:sz w:val="32"/>
          <w:szCs w:val="32"/>
        </w:rPr>
        <w:t>Resource List</w:t>
      </w:r>
    </w:p>
    <w:p w14:paraId="33664686" w14:textId="1FCD933A" w:rsidR="00D06D68" w:rsidRPr="00644FAD" w:rsidRDefault="00D06D68" w:rsidP="00D06D68">
      <w:pPr>
        <w:rPr>
          <w:rFonts w:ascii="Times New Roman" w:hAnsi="Times New Roman" w:cs="Times New Roman"/>
          <w:color w:val="7030A0"/>
          <w:sz w:val="24"/>
          <w:szCs w:val="24"/>
        </w:rPr>
      </w:pPr>
      <w:r w:rsidRPr="002613A1">
        <w:rPr>
          <w:rFonts w:ascii="Times New Roman" w:hAnsi="Times New Roman" w:cs="Times New Roman"/>
          <w:b/>
          <w:bCs/>
          <w:sz w:val="24"/>
          <w:szCs w:val="24"/>
        </w:rPr>
        <w:t>Counseling and support services</w:t>
      </w:r>
      <w:r w:rsidRPr="00644FAD">
        <w:rPr>
          <w:rFonts w:ascii="Times New Roman" w:hAnsi="Times New Roman" w:cs="Times New Roman"/>
          <w:sz w:val="24"/>
          <w:szCs w:val="24"/>
        </w:rPr>
        <w:t xml:space="preserve"> - </w:t>
      </w:r>
      <w:hyperlink r:id="rId9" w:history="1">
        <w:r w:rsidRPr="00644FAD">
          <w:rPr>
            <w:rStyle w:val="Hyperlink"/>
            <w:rFonts w:ascii="Times New Roman" w:hAnsi="Times New Roman" w:cs="Times New Roman"/>
            <w:color w:val="7030A0"/>
            <w:sz w:val="24"/>
            <w:szCs w:val="24"/>
          </w:rPr>
          <w:t>Clayton Center Community Service Board | Georgia Department of Behavioral Health and Developmental Disabilities</w:t>
        </w:r>
      </w:hyperlink>
      <w:r w:rsidRPr="00644FAD">
        <w:rPr>
          <w:rFonts w:ascii="Times New Roman" w:hAnsi="Times New Roman" w:cs="Times New Roman"/>
          <w:color w:val="7030A0"/>
          <w:sz w:val="24"/>
          <w:szCs w:val="24"/>
        </w:rPr>
        <w:t xml:space="preserve"> </w:t>
      </w:r>
      <w:r>
        <w:rPr>
          <w:rFonts w:ascii="Times New Roman" w:hAnsi="Times New Roman" w:cs="Times New Roman"/>
          <w:color w:val="7030A0"/>
          <w:sz w:val="24"/>
          <w:szCs w:val="24"/>
        </w:rPr>
        <w:t xml:space="preserve"> </w:t>
      </w:r>
      <w:r w:rsidRPr="00D06D68">
        <w:rPr>
          <w:rFonts w:ascii="Times New Roman" w:hAnsi="Times New Roman" w:cs="Times New Roman"/>
          <w:color w:val="7030A0"/>
          <w:sz w:val="24"/>
          <w:szCs w:val="24"/>
        </w:rPr>
        <w:t>https://dbhdd.georgia.gov/locations/clayton-center-community-service-board</w:t>
      </w:r>
    </w:p>
    <w:p w14:paraId="75AC5B3E" w14:textId="77777777" w:rsidR="00D06D68" w:rsidRPr="00644FAD" w:rsidRDefault="00D06D68" w:rsidP="00D06D68">
      <w:pPr>
        <w:rPr>
          <w:rFonts w:ascii="Times New Roman" w:hAnsi="Times New Roman" w:cs="Times New Roman"/>
          <w:color w:val="7030A0"/>
          <w:sz w:val="24"/>
          <w:szCs w:val="24"/>
        </w:rPr>
      </w:pPr>
      <w:hyperlink r:id="rId10" w:history="1">
        <w:r w:rsidRPr="00644FAD">
          <w:rPr>
            <w:rStyle w:val="Hyperlink"/>
            <w:rFonts w:ascii="Times New Roman" w:hAnsi="Times New Roman" w:cs="Times New Roman"/>
            <w:color w:val="7030A0"/>
            <w:sz w:val="24"/>
            <w:szCs w:val="24"/>
          </w:rPr>
          <w:t>Clayton County Community Services Authority (claytoncountycsa.org)</w:t>
        </w:r>
      </w:hyperlink>
    </w:p>
    <w:p w14:paraId="3901DBFE" w14:textId="77777777" w:rsidR="00D06D68" w:rsidRDefault="00D06D68" w:rsidP="00D06D68">
      <w:pPr>
        <w:rPr>
          <w:rFonts w:ascii="Times New Roman" w:hAnsi="Times New Roman" w:cs="Times New Roman"/>
          <w:color w:val="7030A0"/>
          <w:sz w:val="24"/>
          <w:szCs w:val="24"/>
        </w:rPr>
      </w:pPr>
      <w:hyperlink r:id="rId11" w:history="1">
        <w:r w:rsidRPr="00644FAD">
          <w:rPr>
            <w:rStyle w:val="Hyperlink"/>
            <w:rFonts w:ascii="Times New Roman" w:hAnsi="Times New Roman" w:cs="Times New Roman"/>
            <w:color w:val="7030A0"/>
            <w:sz w:val="24"/>
            <w:szCs w:val="24"/>
          </w:rPr>
          <w:t>Find Food Assistance in Clayton County, GA: A Comprehensive Directory of Food Pantries</w:t>
        </w:r>
      </w:hyperlink>
    </w:p>
    <w:p w14:paraId="70354E2F" w14:textId="789A2BE2" w:rsidR="00D06D68" w:rsidRDefault="00F17528" w:rsidP="00D06D68">
      <w:pPr>
        <w:rPr>
          <w:rFonts w:ascii="Times New Roman" w:hAnsi="Times New Roman" w:cs="Times New Roman"/>
          <w:color w:val="7030A0"/>
          <w:sz w:val="24"/>
          <w:szCs w:val="24"/>
        </w:rPr>
      </w:pPr>
      <w:hyperlink r:id="rId12" w:history="1">
        <w:r w:rsidRPr="00A27D33">
          <w:rPr>
            <w:rStyle w:val="Hyperlink"/>
            <w:rFonts w:ascii="Times New Roman" w:hAnsi="Times New Roman" w:cs="Times New Roman"/>
            <w:sz w:val="24"/>
            <w:szCs w:val="24"/>
          </w:rPr>
          <w:t>https://www.foodpantries.org/co/ga-clayton</w:t>
        </w:r>
      </w:hyperlink>
    </w:p>
    <w:p w14:paraId="77D8DD02" w14:textId="0A4A10C7" w:rsidR="00F17528" w:rsidRDefault="00F17528" w:rsidP="00D06D68">
      <w:pPr>
        <w:rPr>
          <w:rFonts w:ascii="Times New Roman" w:hAnsi="Times New Roman" w:cs="Times New Roman"/>
          <w:color w:val="7030A0"/>
          <w:sz w:val="24"/>
          <w:szCs w:val="24"/>
        </w:rPr>
      </w:pPr>
      <w:hyperlink r:id="rId13" w:history="1">
        <w:r w:rsidRPr="00A27D33">
          <w:rPr>
            <w:rStyle w:val="Hyperlink"/>
            <w:rFonts w:ascii="Times New Roman" w:hAnsi="Times New Roman" w:cs="Times New Roman"/>
            <w:sz w:val="24"/>
            <w:szCs w:val="24"/>
          </w:rPr>
          <w:t>https://www.oneclayton.org/</w:t>
        </w:r>
      </w:hyperlink>
    </w:p>
    <w:p w14:paraId="221FB741" w14:textId="19B3AB92" w:rsidR="00F17528" w:rsidRPr="002613A1" w:rsidRDefault="00F17528" w:rsidP="00D06D68">
      <w:pPr>
        <w:rPr>
          <w:rFonts w:ascii="Times New Roman" w:hAnsi="Times New Roman" w:cs="Times New Roman"/>
          <w:color w:val="7030A0"/>
          <w:sz w:val="24"/>
          <w:szCs w:val="24"/>
        </w:rPr>
      </w:pPr>
      <w:hyperlink r:id="rId14" w:history="1">
        <w:r w:rsidRPr="00F17528">
          <w:rPr>
            <w:rStyle w:val="Hyperlink"/>
            <w:rFonts w:ascii="Times New Roman" w:hAnsi="Times New Roman" w:cs="Times New Roman"/>
            <w:sz w:val="24"/>
            <w:szCs w:val="24"/>
          </w:rPr>
          <w:t>Find Help Georgia by findhelp - Search and Connect to Social Care</w:t>
        </w:r>
      </w:hyperlink>
    </w:p>
    <w:p w14:paraId="48055A3C" w14:textId="6F209D9F" w:rsidR="00D06D68" w:rsidRPr="002613A1" w:rsidRDefault="00D06D68" w:rsidP="00D06D68">
      <w:pPr>
        <w:rPr>
          <w:rFonts w:ascii="Times New Roman" w:hAnsi="Times New Roman" w:cs="Times New Roman"/>
          <w:color w:val="7030A0"/>
          <w:sz w:val="24"/>
          <w:szCs w:val="24"/>
        </w:rPr>
      </w:pPr>
      <w:r w:rsidRPr="002613A1">
        <w:rPr>
          <w:rFonts w:ascii="Times New Roman" w:hAnsi="Times New Roman" w:cs="Times New Roman"/>
          <w:b/>
          <w:bCs/>
          <w:sz w:val="24"/>
          <w:szCs w:val="24"/>
        </w:rPr>
        <w:t>Job training and employment opportunities</w:t>
      </w:r>
      <w:r w:rsidRPr="00644FAD">
        <w:rPr>
          <w:rFonts w:ascii="Times New Roman" w:hAnsi="Times New Roman" w:cs="Times New Roman"/>
          <w:sz w:val="24"/>
          <w:szCs w:val="24"/>
        </w:rPr>
        <w:t xml:space="preserve"> - </w:t>
      </w:r>
      <w:hyperlink r:id="rId15" w:history="1">
        <w:r w:rsidRPr="00644FAD">
          <w:rPr>
            <w:rStyle w:val="Hyperlink"/>
            <w:rFonts w:ascii="Times New Roman" w:hAnsi="Times New Roman" w:cs="Times New Roman"/>
            <w:color w:val="7030A0"/>
            <w:sz w:val="24"/>
            <w:szCs w:val="24"/>
          </w:rPr>
          <w:t>Home - Clayton County, Georgia (claytoncountyga.gov)</w:t>
        </w:r>
      </w:hyperlink>
      <w:r w:rsidRPr="00644FAD">
        <w:rPr>
          <w:rFonts w:ascii="Times New Roman" w:hAnsi="Times New Roman" w:cs="Times New Roman"/>
          <w:color w:val="7030A0"/>
          <w:sz w:val="24"/>
          <w:szCs w:val="24"/>
        </w:rPr>
        <w:t xml:space="preserve">  </w:t>
      </w:r>
      <w:hyperlink r:id="rId16" w:history="1">
        <w:r w:rsidRPr="00644FAD">
          <w:rPr>
            <w:rStyle w:val="Hyperlink"/>
            <w:rFonts w:ascii="Times New Roman" w:hAnsi="Times New Roman" w:cs="Times New Roman"/>
            <w:color w:val="7030A0"/>
            <w:sz w:val="24"/>
            <w:szCs w:val="24"/>
          </w:rPr>
          <w:t>Employment opportunities (claytoncountyga.gov)</w:t>
        </w:r>
      </w:hyperlink>
      <w:r>
        <w:rPr>
          <w:rFonts w:ascii="Times New Roman" w:hAnsi="Times New Roman" w:cs="Times New Roman"/>
          <w:color w:val="7030A0"/>
          <w:sz w:val="24"/>
          <w:szCs w:val="24"/>
        </w:rPr>
        <w:t xml:space="preserve"> </w:t>
      </w:r>
      <w:r w:rsidRPr="00D06D68">
        <w:rPr>
          <w:rFonts w:ascii="Times New Roman" w:hAnsi="Times New Roman" w:cs="Times New Roman"/>
          <w:color w:val="7030A0"/>
          <w:sz w:val="24"/>
          <w:szCs w:val="24"/>
        </w:rPr>
        <w:t>https://munisselfservice.claytoncountyga.gov/ess/employmentopportunities/default.aspx</w:t>
      </w:r>
    </w:p>
    <w:p w14:paraId="10637EB3" w14:textId="77777777" w:rsidR="00D06D68" w:rsidRPr="002613A1" w:rsidRDefault="00D06D68" w:rsidP="00D06D68">
      <w:pPr>
        <w:rPr>
          <w:rFonts w:ascii="Times New Roman" w:hAnsi="Times New Roman" w:cs="Times New Roman"/>
          <w:sz w:val="24"/>
          <w:szCs w:val="24"/>
        </w:rPr>
      </w:pPr>
      <w:r w:rsidRPr="002613A1">
        <w:rPr>
          <w:rFonts w:ascii="Times New Roman" w:hAnsi="Times New Roman" w:cs="Times New Roman"/>
          <w:b/>
          <w:bCs/>
          <w:sz w:val="24"/>
          <w:szCs w:val="24"/>
        </w:rPr>
        <w:t>Education and skill-building programs</w:t>
      </w:r>
      <w:r w:rsidRPr="00644FAD">
        <w:rPr>
          <w:rFonts w:ascii="Times New Roman" w:hAnsi="Times New Roman" w:cs="Times New Roman"/>
          <w:sz w:val="24"/>
          <w:szCs w:val="24"/>
        </w:rPr>
        <w:t xml:space="preserve"> - </w:t>
      </w:r>
      <w:hyperlink r:id="rId17" w:tgtFrame="_blank" w:history="1">
        <w:r w:rsidRPr="00644FAD">
          <w:rPr>
            <w:rStyle w:val="Hyperlink"/>
            <w:rFonts w:ascii="Times New Roman" w:hAnsi="Times New Roman" w:cs="Times New Roman"/>
            <w:color w:val="7030A0"/>
            <w:sz w:val="24"/>
            <w:szCs w:val="24"/>
            <w:bdr w:val="none" w:sz="0" w:space="0" w:color="auto" w:frame="1"/>
            <w:shd w:val="clear" w:color="auto" w:fill="FFFFFF"/>
          </w:rPr>
          <w:t>http://www.oneclayton.org</w:t>
        </w:r>
      </w:hyperlink>
    </w:p>
    <w:p w14:paraId="540056C4" w14:textId="3644CA1C" w:rsidR="00D06D68" w:rsidRPr="002613A1" w:rsidRDefault="00D06D68" w:rsidP="00D06D68">
      <w:pPr>
        <w:rPr>
          <w:rFonts w:ascii="Times New Roman" w:hAnsi="Times New Roman" w:cs="Times New Roman"/>
          <w:sz w:val="24"/>
          <w:szCs w:val="24"/>
        </w:rPr>
      </w:pPr>
      <w:r w:rsidRPr="002613A1">
        <w:rPr>
          <w:rFonts w:ascii="Times New Roman" w:hAnsi="Times New Roman" w:cs="Times New Roman"/>
          <w:b/>
          <w:bCs/>
          <w:sz w:val="24"/>
          <w:szCs w:val="24"/>
        </w:rPr>
        <w:t>Healthcare and medical services</w:t>
      </w:r>
      <w:r w:rsidRPr="00644FAD">
        <w:rPr>
          <w:rFonts w:ascii="Times New Roman" w:hAnsi="Times New Roman" w:cs="Times New Roman"/>
          <w:sz w:val="24"/>
          <w:szCs w:val="24"/>
        </w:rPr>
        <w:t xml:space="preserve"> - </w:t>
      </w:r>
      <w:hyperlink r:id="rId18" w:history="1">
        <w:r w:rsidRPr="00644FAD">
          <w:rPr>
            <w:rStyle w:val="Hyperlink"/>
            <w:rFonts w:ascii="Times New Roman" w:hAnsi="Times New Roman" w:cs="Times New Roman"/>
            <w:color w:val="7030A0"/>
            <w:sz w:val="24"/>
            <w:szCs w:val="24"/>
          </w:rPr>
          <w:t>Department of Family and Children Services - Clayton County, Georgia (claytoncountyga.gov)</w:t>
        </w:r>
      </w:hyperlink>
      <w:r w:rsidRPr="00D06D68">
        <w:t xml:space="preserve"> </w:t>
      </w:r>
      <w:r w:rsidRPr="00D06D68">
        <w:rPr>
          <w:rFonts w:ascii="Times New Roman" w:hAnsi="Times New Roman" w:cs="Times New Roman"/>
          <w:color w:val="7030A0"/>
          <w:sz w:val="24"/>
          <w:szCs w:val="24"/>
        </w:rPr>
        <w:t>https://www.claytoncountyga.gov/services/department-of-family-and-children-services/</w:t>
      </w:r>
    </w:p>
    <w:p w14:paraId="2C0D90D2" w14:textId="04E11E85" w:rsidR="00D06D68" w:rsidRPr="002613A1" w:rsidRDefault="00D06D68" w:rsidP="00D06D68">
      <w:pPr>
        <w:rPr>
          <w:rFonts w:ascii="Times New Roman" w:hAnsi="Times New Roman" w:cs="Times New Roman"/>
          <w:sz w:val="24"/>
          <w:szCs w:val="24"/>
        </w:rPr>
      </w:pPr>
      <w:r w:rsidRPr="002613A1">
        <w:rPr>
          <w:rFonts w:ascii="Times New Roman" w:hAnsi="Times New Roman" w:cs="Times New Roman"/>
          <w:b/>
          <w:bCs/>
          <w:sz w:val="24"/>
          <w:szCs w:val="24"/>
        </w:rPr>
        <w:t>Legal assistance and advocacy</w:t>
      </w:r>
      <w:r w:rsidRPr="00644FAD">
        <w:rPr>
          <w:rFonts w:ascii="Times New Roman" w:hAnsi="Times New Roman" w:cs="Times New Roman"/>
          <w:sz w:val="24"/>
          <w:szCs w:val="24"/>
        </w:rPr>
        <w:t xml:space="preserve"> - </w:t>
      </w:r>
      <w:r>
        <w:rPr>
          <w:rFonts w:ascii="Times New Roman" w:hAnsi="Times New Roman" w:cs="Times New Roman"/>
          <w:color w:val="7030A0"/>
          <w:sz w:val="24"/>
          <w:szCs w:val="24"/>
        </w:rPr>
        <w:t>h</w:t>
      </w:r>
      <w:r w:rsidRPr="00D06D68">
        <w:rPr>
          <w:rFonts w:ascii="Times New Roman" w:hAnsi="Times New Roman" w:cs="Times New Roman"/>
          <w:color w:val="7030A0"/>
          <w:sz w:val="24"/>
          <w:szCs w:val="24"/>
        </w:rPr>
        <w:t>ttps://claytoncountycsa.org/legal-aid</w:t>
      </w:r>
      <w:r w:rsidRPr="00644FAD">
        <w:rPr>
          <w:rFonts w:ascii="Times New Roman" w:hAnsi="Times New Roman" w:cs="Times New Roman"/>
          <w:color w:val="7030A0"/>
          <w:sz w:val="24"/>
          <w:szCs w:val="24"/>
        </w:rPr>
        <w:t xml:space="preserve"> </w:t>
      </w:r>
    </w:p>
    <w:p w14:paraId="1F79862F" w14:textId="77777777" w:rsidR="00D06D68" w:rsidRPr="002613A1" w:rsidRDefault="00D06D68" w:rsidP="00D06D68">
      <w:pPr>
        <w:rPr>
          <w:rFonts w:ascii="Times New Roman" w:hAnsi="Times New Roman" w:cs="Times New Roman"/>
          <w:sz w:val="24"/>
          <w:szCs w:val="24"/>
        </w:rPr>
      </w:pPr>
      <w:r w:rsidRPr="002613A1">
        <w:rPr>
          <w:rFonts w:ascii="Times New Roman" w:hAnsi="Times New Roman" w:cs="Times New Roman"/>
          <w:b/>
          <w:bCs/>
          <w:sz w:val="24"/>
          <w:szCs w:val="24"/>
        </w:rPr>
        <w:t>Community outreach programs</w:t>
      </w:r>
      <w:r w:rsidRPr="00644FAD">
        <w:rPr>
          <w:rFonts w:ascii="Times New Roman" w:hAnsi="Times New Roman" w:cs="Times New Roman"/>
          <w:sz w:val="24"/>
          <w:szCs w:val="24"/>
        </w:rPr>
        <w:t xml:space="preserve"> – numerous outreach programs in Clayton County</w:t>
      </w:r>
    </w:p>
    <w:p w14:paraId="594738B9" w14:textId="4B5C9847" w:rsidR="00422DB8" w:rsidRDefault="00D06D68">
      <w:r w:rsidRPr="00644FAD">
        <w:rPr>
          <w:rFonts w:ascii="Times New Roman" w:hAnsi="Times New Roman" w:cs="Times New Roman"/>
          <w:i/>
          <w:iCs/>
          <w:color w:val="0D0D0D"/>
          <w:sz w:val="24"/>
          <w:szCs w:val="24"/>
          <w:shd w:val="clear" w:color="auto" w:fill="FFFFFF"/>
        </w:rPr>
        <w:t>In Clayton County, you'll find a range of counseling and support services to meet your needs. Whether you're seeking individual therapy, family counseling, or specialized support, there are resources available to assist you. Organizations like Clayton County Community Services Authority, Clayton Center Community Service Board, and local counseling centers offer a variety of programs tailored to different ages, backgrounds, and concerns. Additionally, reaching out to local hospitals, community centers, or schools can provide further guidance on accessing support services in the area. Remember, reaching out for help is a courageous step towards</w:t>
      </w:r>
      <w:r w:rsidRPr="00644FAD">
        <w:rPr>
          <w:rFonts w:ascii="Times New Roman" w:hAnsi="Times New Roman" w:cs="Times New Roman"/>
          <w:color w:val="0D0D0D"/>
          <w:sz w:val="24"/>
          <w:szCs w:val="24"/>
          <w:shd w:val="clear" w:color="auto" w:fill="FFFFFF"/>
        </w:rPr>
        <w:t xml:space="preserve"> healing </w:t>
      </w:r>
      <w:r w:rsidRPr="00807E13">
        <w:rPr>
          <w:rFonts w:ascii="Times New Roman" w:hAnsi="Times New Roman" w:cs="Times New Roman"/>
          <w:i/>
          <w:iCs/>
          <w:color w:val="0D0D0D"/>
          <w:sz w:val="24"/>
          <w:szCs w:val="24"/>
          <w:shd w:val="clear" w:color="auto" w:fill="FFFFFF"/>
        </w:rPr>
        <w:t>and well-being. You're not alone, and there are caring professionals ready to support you on your journey.</w:t>
      </w:r>
    </w:p>
    <w:sectPr w:rsidR="00422DB8" w:rsidSect="00D06D68">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B313E" w14:textId="77777777" w:rsidR="0042184C" w:rsidRDefault="0042184C">
      <w:pPr>
        <w:spacing w:after="0" w:line="240" w:lineRule="auto"/>
      </w:pPr>
      <w:r>
        <w:separator/>
      </w:r>
    </w:p>
  </w:endnote>
  <w:endnote w:type="continuationSeparator" w:id="0">
    <w:p w14:paraId="452DACAA" w14:textId="77777777" w:rsidR="0042184C" w:rsidRDefault="0042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2602" w14:textId="77777777" w:rsidR="00253139" w:rsidRPr="002613A1" w:rsidRDefault="00000000" w:rsidP="002F2646">
    <w:pPr>
      <w:rPr>
        <w:rFonts w:cstheme="minorHAnsi"/>
        <w:b/>
        <w:bCs/>
      </w:rPr>
    </w:pPr>
    <w:r w:rsidRPr="00644FAD">
      <w:rPr>
        <w:rFonts w:cstheme="minorHAnsi"/>
        <w:b/>
        <w:bCs/>
      </w:rPr>
      <w:t>1 John 3:18: “Dear children, let us not love with words or speech but with actions and in truth.”</w:t>
    </w:r>
  </w:p>
  <w:p w14:paraId="6A75CD73" w14:textId="77777777" w:rsidR="00253139" w:rsidRDefault="00253139">
    <w:pPr>
      <w:pStyle w:val="Footer"/>
    </w:pPr>
  </w:p>
  <w:p w14:paraId="4457B3DB" w14:textId="77777777" w:rsidR="00253139" w:rsidRDefault="00253139">
    <w:pPr>
      <w:pStyle w:val="Footer"/>
    </w:pPr>
  </w:p>
  <w:p w14:paraId="739BB4CB" w14:textId="77777777" w:rsidR="00253139" w:rsidRDefault="00253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A6CAA" w14:textId="77777777" w:rsidR="0042184C" w:rsidRDefault="0042184C">
      <w:pPr>
        <w:spacing w:after="0" w:line="240" w:lineRule="auto"/>
      </w:pPr>
      <w:r>
        <w:separator/>
      </w:r>
    </w:p>
  </w:footnote>
  <w:footnote w:type="continuationSeparator" w:id="0">
    <w:p w14:paraId="224033DD" w14:textId="77777777" w:rsidR="0042184C" w:rsidRDefault="00421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1D7F" w14:textId="7E3DC5F4" w:rsidR="00595B1A" w:rsidRDefault="00595B1A" w:rsidP="00595B1A">
    <w:pPr>
      <w:pStyle w:val="Header"/>
      <w:ind w:firstLine="720"/>
    </w:pPr>
    <w:r>
      <w:tab/>
    </w:r>
    <w:r>
      <w:rPr>
        <w:noProof/>
      </w:rPr>
      <w:drawing>
        <wp:inline distT="0" distB="0" distL="0" distR="0" wp14:anchorId="432FB6AC" wp14:editId="562255AE">
          <wp:extent cx="1141896" cy="686358"/>
          <wp:effectExtent l="0" t="0" r="0" b="0"/>
          <wp:docPr id="21522068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220680"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9849" cy="703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8453D"/>
    <w:multiLevelType w:val="hybridMultilevel"/>
    <w:tmpl w:val="CD0E4AF8"/>
    <w:lvl w:ilvl="0" w:tplc="935804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145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D68"/>
    <w:rsid w:val="001934C7"/>
    <w:rsid w:val="00253139"/>
    <w:rsid w:val="003251A4"/>
    <w:rsid w:val="003721B2"/>
    <w:rsid w:val="0042184C"/>
    <w:rsid w:val="00422DB8"/>
    <w:rsid w:val="0055420C"/>
    <w:rsid w:val="00595B1A"/>
    <w:rsid w:val="00807E13"/>
    <w:rsid w:val="00D06D68"/>
    <w:rsid w:val="00F1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37C30"/>
  <w15:chartTrackingRefBased/>
  <w15:docId w15:val="{3E884C5C-30A8-4A8C-8465-F87EDE3A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68"/>
  </w:style>
  <w:style w:type="paragraph" w:styleId="Heading1">
    <w:name w:val="heading 1"/>
    <w:basedOn w:val="Normal"/>
    <w:next w:val="Normal"/>
    <w:link w:val="Heading1Char"/>
    <w:uiPriority w:val="9"/>
    <w:qFormat/>
    <w:rsid w:val="00D06D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6D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6D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6D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6D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6D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D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D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D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D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6D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6D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6D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6D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6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D68"/>
    <w:rPr>
      <w:rFonts w:eastAsiaTheme="majorEastAsia" w:cstheme="majorBidi"/>
      <w:color w:val="272727" w:themeColor="text1" w:themeTint="D8"/>
    </w:rPr>
  </w:style>
  <w:style w:type="paragraph" w:styleId="Title">
    <w:name w:val="Title"/>
    <w:basedOn w:val="Normal"/>
    <w:next w:val="Normal"/>
    <w:link w:val="TitleChar"/>
    <w:uiPriority w:val="10"/>
    <w:qFormat/>
    <w:rsid w:val="00D06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D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D68"/>
    <w:pPr>
      <w:spacing w:before="160"/>
      <w:jc w:val="center"/>
    </w:pPr>
    <w:rPr>
      <w:i/>
      <w:iCs/>
      <w:color w:val="404040" w:themeColor="text1" w:themeTint="BF"/>
    </w:rPr>
  </w:style>
  <w:style w:type="character" w:customStyle="1" w:styleId="QuoteChar">
    <w:name w:val="Quote Char"/>
    <w:basedOn w:val="DefaultParagraphFont"/>
    <w:link w:val="Quote"/>
    <w:uiPriority w:val="29"/>
    <w:rsid w:val="00D06D68"/>
    <w:rPr>
      <w:i/>
      <w:iCs/>
      <w:color w:val="404040" w:themeColor="text1" w:themeTint="BF"/>
    </w:rPr>
  </w:style>
  <w:style w:type="paragraph" w:styleId="ListParagraph">
    <w:name w:val="List Paragraph"/>
    <w:basedOn w:val="Normal"/>
    <w:uiPriority w:val="34"/>
    <w:qFormat/>
    <w:rsid w:val="00D06D68"/>
    <w:pPr>
      <w:ind w:left="720"/>
      <w:contextualSpacing/>
    </w:pPr>
  </w:style>
  <w:style w:type="character" w:styleId="IntenseEmphasis">
    <w:name w:val="Intense Emphasis"/>
    <w:basedOn w:val="DefaultParagraphFont"/>
    <w:uiPriority w:val="21"/>
    <w:qFormat/>
    <w:rsid w:val="00D06D68"/>
    <w:rPr>
      <w:i/>
      <w:iCs/>
      <w:color w:val="2F5496" w:themeColor="accent1" w:themeShade="BF"/>
    </w:rPr>
  </w:style>
  <w:style w:type="paragraph" w:styleId="IntenseQuote">
    <w:name w:val="Intense Quote"/>
    <w:basedOn w:val="Normal"/>
    <w:next w:val="Normal"/>
    <w:link w:val="IntenseQuoteChar"/>
    <w:uiPriority w:val="30"/>
    <w:qFormat/>
    <w:rsid w:val="00D06D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6D68"/>
    <w:rPr>
      <w:i/>
      <w:iCs/>
      <w:color w:val="2F5496" w:themeColor="accent1" w:themeShade="BF"/>
    </w:rPr>
  </w:style>
  <w:style w:type="character" w:styleId="IntenseReference">
    <w:name w:val="Intense Reference"/>
    <w:basedOn w:val="DefaultParagraphFont"/>
    <w:uiPriority w:val="32"/>
    <w:qFormat/>
    <w:rsid w:val="00D06D68"/>
    <w:rPr>
      <w:b/>
      <w:bCs/>
      <w:smallCaps/>
      <w:color w:val="2F5496" w:themeColor="accent1" w:themeShade="BF"/>
      <w:spacing w:val="5"/>
    </w:rPr>
  </w:style>
  <w:style w:type="character" w:styleId="Hyperlink">
    <w:name w:val="Hyperlink"/>
    <w:basedOn w:val="DefaultParagraphFont"/>
    <w:uiPriority w:val="99"/>
    <w:unhideWhenUsed/>
    <w:rsid w:val="00D06D68"/>
    <w:rPr>
      <w:color w:val="0000FF"/>
      <w:u w:val="single"/>
    </w:rPr>
  </w:style>
  <w:style w:type="character" w:customStyle="1" w:styleId="color36">
    <w:name w:val="color_36"/>
    <w:basedOn w:val="DefaultParagraphFont"/>
    <w:rsid w:val="00D06D68"/>
  </w:style>
  <w:style w:type="paragraph" w:customStyle="1" w:styleId="font8">
    <w:name w:val="font_8"/>
    <w:basedOn w:val="Normal"/>
    <w:rsid w:val="00D06D6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6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D68"/>
  </w:style>
  <w:style w:type="paragraph" w:styleId="Header">
    <w:name w:val="header"/>
    <w:basedOn w:val="Normal"/>
    <w:link w:val="HeaderChar"/>
    <w:uiPriority w:val="99"/>
    <w:unhideWhenUsed/>
    <w:rsid w:val="00595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B1A"/>
  </w:style>
  <w:style w:type="character" w:styleId="UnresolvedMention">
    <w:name w:val="Unresolved Mention"/>
    <w:basedOn w:val="DefaultParagraphFont"/>
    <w:uiPriority w:val="99"/>
    <w:semiHidden/>
    <w:unhideWhenUsed/>
    <w:rsid w:val="00F17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www.oneclayton.org/"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oodpantries.org/co/ga-clayton"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georgia.findhelp.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B6484-F16F-430E-882D-12D8717A6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Asbury</dc:creator>
  <cp:keywords/>
  <dc:description/>
  <cp:lastModifiedBy>Nicole Asbury</cp:lastModifiedBy>
  <cp:revision>4</cp:revision>
  <dcterms:created xsi:type="dcterms:W3CDTF">2024-05-16T13:26:00Z</dcterms:created>
  <dcterms:modified xsi:type="dcterms:W3CDTF">2026-02-02T03:21:00Z</dcterms:modified>
</cp:coreProperties>
</file>